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10A" w:rsidRDefault="003A610A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FB46BC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FB46BC" w:rsidRDefault="00B80CD6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BF208C">
              <w:rPr>
                <w:rFonts w:ascii="Times New Roman" w:hAnsi="Times New Roman"/>
                <w:sz w:val="28"/>
                <w:szCs w:val="28"/>
              </w:rPr>
              <w:t>Strategij</w:t>
            </w:r>
            <w:r>
              <w:rPr>
                <w:rFonts w:ascii="Times New Roman" w:hAnsi="Times New Roman"/>
                <w:sz w:val="28"/>
                <w:szCs w:val="28"/>
              </w:rPr>
              <w:t>e novih proizvoda</w:t>
            </w:r>
          </w:p>
        </w:tc>
      </w:tr>
      <w:tr w:rsidR="003A610A" w:rsidRPr="00FB46BC" w:rsidTr="00AE72F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80CD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4E04">
              <w:rPr>
                <w:rFonts w:ascii="Times New Roman" w:hAnsi="Times New Roman"/>
                <w:sz w:val="24"/>
                <w:szCs w:val="24"/>
              </w:rPr>
              <w:t>ECM205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E1434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177F3" w:rsidRPr="00E177F3" w:rsidRDefault="00E177F3" w:rsidP="003A610A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177F3">
              <w:rPr>
                <w:rFonts w:ascii="Times New Roman" w:hAnsi="Times New Roman"/>
                <w:color w:val="FF0000"/>
                <w:sz w:val="20"/>
                <w:szCs w:val="20"/>
              </w:rPr>
              <w:t>Prof. dr. sc. Želimir Dulčić</w:t>
            </w:r>
          </w:p>
          <w:p w:rsidR="003A610A" w:rsidRPr="00FB46BC" w:rsidRDefault="00B80CD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77F3">
              <w:rPr>
                <w:rFonts w:ascii="Times New Roman" w:hAnsi="Times New Roman"/>
                <w:color w:val="FF0000"/>
                <w:sz w:val="20"/>
                <w:szCs w:val="20"/>
              </w:rPr>
              <w:t>Doc.dr.sc. Anita Talaja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80CD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ECTS</w:t>
            </w:r>
          </w:p>
        </w:tc>
      </w:tr>
      <w:tr w:rsidR="003A610A" w:rsidRPr="00FB46BC" w:rsidTr="003A610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620304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3A610A" w:rsidRPr="00FB46BC" w:rsidTr="003A610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80CD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B80CD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80CD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Obvezan predmet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E177F3" w:rsidRDefault="00E177F3" w:rsidP="003A610A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177F3">
              <w:rPr>
                <w:rFonts w:ascii="Times New Roman" w:hAnsi="Times New Roman"/>
                <w:color w:val="FF0000"/>
                <w:sz w:val="20"/>
                <w:szCs w:val="20"/>
              </w:rPr>
              <w:t>30</w:t>
            </w:r>
            <w:r w:rsidR="00B80CD6" w:rsidRPr="00E177F3">
              <w:rPr>
                <w:rFonts w:ascii="Times New Roman" w:hAnsi="Times New Roman"/>
                <w:color w:val="FF0000"/>
                <w:sz w:val="20"/>
                <w:szCs w:val="20"/>
              </w:rPr>
              <w:t>%</w:t>
            </w:r>
          </w:p>
        </w:tc>
      </w:tr>
      <w:tr w:rsidR="003A610A" w:rsidRPr="00FB46BC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8E1C96" w:rsidP="008E1C9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Cilj predmeta je upoznati polaznike s pojmovima, konceptima i procesom razvoja novih proizvoda.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62030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79C8" w:rsidRPr="004279C8" w:rsidRDefault="004279C8" w:rsidP="004279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279C8">
              <w:rPr>
                <w:rFonts w:ascii="Times New Roman" w:hAnsi="Times New Roman"/>
                <w:sz w:val="20"/>
                <w:szCs w:val="20"/>
              </w:rPr>
              <w:t>Ishod učenja predmeta:</w:t>
            </w:r>
          </w:p>
          <w:p w:rsidR="004C545C" w:rsidRPr="004279C8" w:rsidRDefault="004279C8" w:rsidP="004279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279C8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633515">
              <w:rPr>
                <w:rFonts w:ascii="Times New Roman" w:hAnsi="Times New Roman"/>
                <w:sz w:val="20"/>
                <w:szCs w:val="20"/>
              </w:rPr>
              <w:t>Identificirati i analizirati kritične elemente</w:t>
            </w:r>
            <w:r w:rsidRPr="00427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33515">
              <w:rPr>
                <w:rFonts w:ascii="Times New Roman" w:hAnsi="Times New Roman"/>
                <w:sz w:val="20"/>
                <w:szCs w:val="20"/>
              </w:rPr>
              <w:t xml:space="preserve">razvoja </w:t>
            </w:r>
            <w:r>
              <w:rPr>
                <w:rFonts w:ascii="Times New Roman" w:hAnsi="Times New Roman"/>
                <w:sz w:val="20"/>
                <w:szCs w:val="20"/>
              </w:rPr>
              <w:t>nov</w:t>
            </w:r>
            <w:r w:rsidR="00633515">
              <w:rPr>
                <w:rFonts w:ascii="Times New Roman" w:hAnsi="Times New Roman"/>
                <w:sz w:val="20"/>
                <w:szCs w:val="20"/>
              </w:rPr>
              <w:t>ih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proizvoda</w:t>
            </w:r>
            <w:r w:rsidRPr="004279C8">
              <w:rPr>
                <w:rFonts w:ascii="Times New Roman" w:hAnsi="Times New Roman"/>
                <w:sz w:val="20"/>
                <w:szCs w:val="20"/>
              </w:rPr>
              <w:t xml:space="preserve"> te </w:t>
            </w:r>
            <w:r w:rsidR="00633515">
              <w:rPr>
                <w:rFonts w:ascii="Times New Roman" w:hAnsi="Times New Roman"/>
                <w:sz w:val="20"/>
                <w:szCs w:val="20"/>
              </w:rPr>
              <w:t xml:space="preserve">na temelju provedenih analiza donijeti odluku </w:t>
            </w:r>
            <w:r w:rsidRPr="004279C8">
              <w:rPr>
                <w:rFonts w:ascii="Times New Roman" w:hAnsi="Times New Roman"/>
                <w:sz w:val="20"/>
                <w:szCs w:val="20"/>
              </w:rPr>
              <w:t xml:space="preserve">o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iskorištavanju </w:t>
            </w:r>
            <w:r w:rsidR="00526878">
              <w:rPr>
                <w:rFonts w:ascii="Times New Roman" w:hAnsi="Times New Roman"/>
                <w:sz w:val="20"/>
                <w:szCs w:val="20"/>
              </w:rPr>
              <w:t>poslovne prilike</w:t>
            </w:r>
            <w:r w:rsidR="00633515">
              <w:rPr>
                <w:rFonts w:ascii="Times New Roman" w:hAnsi="Times New Roman"/>
                <w:sz w:val="20"/>
                <w:szCs w:val="20"/>
              </w:rPr>
              <w:t xml:space="preserve"> i uvođenju novih proizvoda</w:t>
            </w:r>
            <w:r w:rsidRPr="004279C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E6BE0" w:rsidRDefault="004279C8" w:rsidP="004279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279C8">
              <w:rPr>
                <w:rFonts w:ascii="Times New Roman" w:hAnsi="Times New Roman"/>
                <w:sz w:val="20"/>
                <w:szCs w:val="20"/>
              </w:rPr>
              <w:t>Pojedinačni ishod</w:t>
            </w: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 w:rsidRPr="004279C8">
              <w:rPr>
                <w:rFonts w:ascii="Times New Roman" w:hAnsi="Times New Roman"/>
                <w:sz w:val="20"/>
                <w:szCs w:val="20"/>
              </w:rPr>
              <w:t xml:space="preserve"> učenja:</w:t>
            </w:r>
          </w:p>
          <w:p w:rsidR="009D5B0D" w:rsidRPr="009D5B0D" w:rsidRDefault="009D5B0D" w:rsidP="009D5B0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5B0D">
              <w:rPr>
                <w:rFonts w:ascii="Times New Roman" w:hAnsi="Times New Roman"/>
                <w:sz w:val="20"/>
                <w:szCs w:val="20"/>
              </w:rPr>
              <w:t>1. Usporediti izvore i metode generiranja novih ideja.</w:t>
            </w:r>
          </w:p>
          <w:p w:rsidR="009D5B0D" w:rsidRPr="009D5B0D" w:rsidRDefault="009D5B0D" w:rsidP="009D5B0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5B0D">
              <w:rPr>
                <w:rFonts w:ascii="Times New Roman" w:hAnsi="Times New Roman"/>
                <w:sz w:val="20"/>
                <w:szCs w:val="20"/>
              </w:rPr>
              <w:t xml:space="preserve">2. Identificirati vrste inovacija i klasifikaciju novih proizvoda. </w:t>
            </w:r>
          </w:p>
          <w:p w:rsidR="009D5B0D" w:rsidRPr="009D5B0D" w:rsidRDefault="009D5B0D" w:rsidP="009D5B0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5B0D">
              <w:rPr>
                <w:rFonts w:ascii="Times New Roman" w:hAnsi="Times New Roman"/>
                <w:sz w:val="20"/>
                <w:szCs w:val="20"/>
              </w:rPr>
              <w:t>3. Oblikovati plan analize prilike.</w:t>
            </w:r>
          </w:p>
          <w:p w:rsidR="003A610A" w:rsidRPr="00FB46BC" w:rsidRDefault="009D5B0D" w:rsidP="009D5B0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5B0D">
              <w:rPr>
                <w:rFonts w:ascii="Times New Roman" w:hAnsi="Times New Roman"/>
                <w:sz w:val="20"/>
                <w:szCs w:val="20"/>
              </w:rPr>
              <w:t>4. Razlikovati faze procesa planiranja i razvoja novih proizvoda.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93"/>
              <w:gridCol w:w="2693"/>
              <w:gridCol w:w="567"/>
              <w:gridCol w:w="3119"/>
              <w:gridCol w:w="551"/>
            </w:tblGrid>
            <w:tr w:rsidR="003751FA" w:rsidRPr="007F5B30" w:rsidTr="00D55633">
              <w:tc>
                <w:tcPr>
                  <w:tcW w:w="493" w:type="dxa"/>
                  <w:vMerge w:val="restart"/>
                  <w:textDirection w:val="btLr"/>
                </w:tcPr>
                <w:p w:rsidR="003751FA" w:rsidRPr="00D55633" w:rsidRDefault="003751FA" w:rsidP="007F5B30">
                  <w:pPr>
                    <w:tabs>
                      <w:tab w:val="left" w:pos="2820"/>
                    </w:tabs>
                    <w:spacing w:after="0"/>
                    <w:ind w:left="113" w:right="11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751FA" w:rsidRPr="00D55633" w:rsidRDefault="003751FA" w:rsidP="007F5B30">
                  <w:pPr>
                    <w:tabs>
                      <w:tab w:val="left" w:pos="2820"/>
                    </w:tabs>
                    <w:spacing w:after="0"/>
                    <w:ind w:left="113" w:right="11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gridSpan w:val="2"/>
                </w:tcPr>
                <w:p w:rsidR="003751FA" w:rsidRPr="00D55633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70" w:type="dxa"/>
                  <w:gridSpan w:val="2"/>
                </w:tcPr>
                <w:p w:rsidR="003751FA" w:rsidRPr="00D55633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7F5B30" w:rsidRPr="007F5B30" w:rsidTr="00D55633">
              <w:tc>
                <w:tcPr>
                  <w:tcW w:w="493" w:type="dxa"/>
                  <w:vMerge/>
                </w:tcPr>
                <w:p w:rsidR="003751FA" w:rsidRPr="00D55633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</w:tcPr>
                <w:p w:rsidR="003751FA" w:rsidRPr="00D55633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</w:tcPr>
                <w:p w:rsidR="003751FA" w:rsidRPr="00D55633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</w:tcPr>
                <w:p w:rsidR="003751FA" w:rsidRPr="00D55633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1" w:type="dxa"/>
                </w:tcPr>
                <w:p w:rsidR="003751FA" w:rsidRPr="00D55633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</w:tr>
            <w:tr w:rsidR="007F5B30" w:rsidRPr="007F5B30" w:rsidTr="00D55633">
              <w:tc>
                <w:tcPr>
                  <w:tcW w:w="493" w:type="dxa"/>
                </w:tcPr>
                <w:p w:rsidR="003751FA" w:rsidRPr="00D55633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693" w:type="dxa"/>
                </w:tcPr>
                <w:p w:rsidR="003751FA" w:rsidRPr="00D55633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Upoznavanje studenata s</w:t>
                  </w:r>
                </w:p>
                <w:p w:rsidR="003751FA" w:rsidRPr="00D55633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konceptom predmeta, literaturom,</w:t>
                  </w:r>
                  <w:r w:rsidR="00D5563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oblicima provjere znanja, ispitom.</w:t>
                  </w:r>
                </w:p>
              </w:tc>
              <w:tc>
                <w:tcPr>
                  <w:tcW w:w="567" w:type="dxa"/>
                </w:tcPr>
                <w:p w:rsidR="003751FA" w:rsidRPr="00D55633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:rsidR="00D55633" w:rsidRPr="00D55633" w:rsidRDefault="00D55633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Dogovor o načinu realizacije</w:t>
                  </w:r>
                </w:p>
                <w:p w:rsidR="00D55633" w:rsidRPr="00D55633" w:rsidRDefault="00D55633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se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minarske nastave. Prezentiranje</w:t>
                  </w:r>
                </w:p>
                <w:p w:rsidR="003751FA" w:rsidRPr="00D55633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zadataka i formiranje timova.</w:t>
                  </w:r>
                </w:p>
              </w:tc>
              <w:tc>
                <w:tcPr>
                  <w:tcW w:w="551" w:type="dxa"/>
                </w:tcPr>
                <w:p w:rsidR="003751FA" w:rsidRPr="00D55633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F5B30" w:rsidRPr="007F5B30" w:rsidTr="00D55633">
              <w:tc>
                <w:tcPr>
                  <w:tcW w:w="493" w:type="dxa"/>
                </w:tcPr>
                <w:p w:rsidR="003751FA" w:rsidRPr="00D55633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:rsidR="003751FA" w:rsidRPr="00D55633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Definiranje pojmova posao, novi</w:t>
                  </w:r>
                  <w:r w:rsidR="00D5563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 xml:space="preserve">posao, strategija, </w:t>
                  </w:r>
                  <w:r w:rsidR="00D55633">
                    <w:rPr>
                      <w:rFonts w:ascii="Times New Roman" w:hAnsi="Times New Roman"/>
                      <w:sz w:val="20"/>
                      <w:szCs w:val="20"/>
                    </w:rPr>
                    <w:t>s</w:t>
                  </w: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trategija novih</w:t>
                  </w:r>
                  <w:r w:rsidR="00D5563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poslova.</w:t>
                  </w:r>
                </w:p>
              </w:tc>
              <w:tc>
                <w:tcPr>
                  <w:tcW w:w="567" w:type="dxa"/>
                </w:tcPr>
                <w:p w:rsidR="003751FA" w:rsidRPr="00D55633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:rsidR="00D55633" w:rsidRPr="00D55633" w:rsidRDefault="00D55633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Prikaz temeljnih koncepata vezanih</w:t>
                  </w:r>
                </w:p>
                <w:p w:rsidR="003751FA" w:rsidRPr="00D55633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uz strategije novih poslova.</w:t>
                  </w:r>
                </w:p>
              </w:tc>
              <w:tc>
                <w:tcPr>
                  <w:tcW w:w="551" w:type="dxa"/>
                </w:tcPr>
                <w:p w:rsidR="003751FA" w:rsidRPr="00D55633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55633" w:rsidRPr="007F5B30" w:rsidTr="00D55633">
              <w:tc>
                <w:tcPr>
                  <w:tcW w:w="493" w:type="dxa"/>
                </w:tcPr>
                <w:p w:rsidR="00D55633" w:rsidRPr="00D55633" w:rsidRDefault="00D55633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693" w:type="dxa"/>
                </w:tcPr>
                <w:p w:rsidR="00D55633" w:rsidRPr="00D55633" w:rsidRDefault="00D55633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Izvori ideja za kreiranje novih</w:t>
                  </w:r>
                </w:p>
                <w:p w:rsidR="00D55633" w:rsidRPr="00D55633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poslova.</w:t>
                  </w:r>
                </w:p>
              </w:tc>
              <w:tc>
                <w:tcPr>
                  <w:tcW w:w="567" w:type="dxa"/>
                </w:tcPr>
                <w:p w:rsidR="00D55633" w:rsidRPr="00D55633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:rsidR="00D55633" w:rsidRPr="00D55633" w:rsidRDefault="00D55633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Izučavanje slučajeva iz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g</w:t>
                  </w: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ospodarske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</w:t>
                  </w: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prakse.</w:t>
                  </w:r>
                </w:p>
              </w:tc>
              <w:tc>
                <w:tcPr>
                  <w:tcW w:w="551" w:type="dxa"/>
                </w:tcPr>
                <w:p w:rsidR="00D55633" w:rsidRPr="00D55633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55633" w:rsidRPr="007F5B30" w:rsidTr="00D55633">
              <w:trPr>
                <w:trHeight w:val="668"/>
              </w:trPr>
              <w:tc>
                <w:tcPr>
                  <w:tcW w:w="493" w:type="dxa"/>
                </w:tcPr>
                <w:p w:rsidR="00D55633" w:rsidRPr="00D55633" w:rsidRDefault="00D55633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693" w:type="dxa"/>
                </w:tcPr>
                <w:p w:rsidR="00D55633" w:rsidRPr="00D55633" w:rsidRDefault="00D55633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Metode za generiranje ideja i</w:t>
                  </w:r>
                </w:p>
                <w:p w:rsidR="00D55633" w:rsidRPr="00D55633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kreiranje novih poslova.</w:t>
                  </w:r>
                </w:p>
              </w:tc>
              <w:tc>
                <w:tcPr>
                  <w:tcW w:w="567" w:type="dxa"/>
                </w:tcPr>
                <w:p w:rsidR="00D55633" w:rsidRPr="00D55633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:rsidR="00D55633" w:rsidRPr="00D55633" w:rsidRDefault="00D55633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Izučavanje slučajeva iz gospodarske</w:t>
                  </w:r>
                </w:p>
                <w:p w:rsidR="00D55633" w:rsidRPr="00D55633" w:rsidRDefault="00D55633" w:rsidP="00D5563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prakse.</w:t>
                  </w:r>
                </w:p>
              </w:tc>
              <w:tc>
                <w:tcPr>
                  <w:tcW w:w="551" w:type="dxa"/>
                </w:tcPr>
                <w:p w:rsidR="00D55633" w:rsidRPr="00D55633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55633" w:rsidRPr="007F5B30" w:rsidTr="00D55633">
              <w:tc>
                <w:tcPr>
                  <w:tcW w:w="493" w:type="dxa"/>
                </w:tcPr>
                <w:p w:rsidR="00D55633" w:rsidRPr="00D55633" w:rsidRDefault="00D55633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693" w:type="dxa"/>
                </w:tcPr>
                <w:p w:rsidR="00D55633" w:rsidRPr="00D55633" w:rsidRDefault="00390EC9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Evoluiranje</w:t>
                  </w:r>
                  <w:r w:rsidR="00D55633"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ideja vezanih za</w:t>
                  </w:r>
                </w:p>
                <w:p w:rsidR="00D55633" w:rsidRPr="00D55633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kreiranje novih poslova.</w:t>
                  </w:r>
                </w:p>
              </w:tc>
              <w:tc>
                <w:tcPr>
                  <w:tcW w:w="567" w:type="dxa"/>
                </w:tcPr>
                <w:p w:rsidR="00D55633" w:rsidRPr="00D55633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:rsidR="00D55633" w:rsidRPr="00D55633" w:rsidRDefault="00D55633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Izučavanje slučajeva iz gospodarske</w:t>
                  </w:r>
                </w:p>
                <w:p w:rsidR="00D55633" w:rsidRPr="00D55633" w:rsidRDefault="00D55633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prakse.</w:t>
                  </w:r>
                </w:p>
              </w:tc>
              <w:tc>
                <w:tcPr>
                  <w:tcW w:w="551" w:type="dxa"/>
                </w:tcPr>
                <w:p w:rsidR="00D55633" w:rsidRPr="00D55633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55633" w:rsidRPr="007F5B30" w:rsidTr="00D55633">
              <w:tc>
                <w:tcPr>
                  <w:tcW w:w="493" w:type="dxa"/>
                </w:tcPr>
                <w:p w:rsidR="00D55633" w:rsidRPr="00D55633" w:rsidRDefault="00D55633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693" w:type="dxa"/>
                </w:tcPr>
                <w:p w:rsidR="00D55633" w:rsidRPr="00D55633" w:rsidRDefault="00D55633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Temeljne faze procesa razvoja</w:t>
                  </w:r>
                </w:p>
                <w:p w:rsidR="00D55633" w:rsidRPr="00D55633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novih poslova.</w:t>
                  </w:r>
                </w:p>
              </w:tc>
              <w:tc>
                <w:tcPr>
                  <w:tcW w:w="567" w:type="dxa"/>
                </w:tcPr>
                <w:p w:rsidR="00D55633" w:rsidRPr="00D55633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:rsidR="00D55633" w:rsidRPr="00D55633" w:rsidRDefault="00D55633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Izučavanje slučajeva iz gospodarske</w:t>
                  </w:r>
                </w:p>
                <w:p w:rsidR="00D55633" w:rsidRPr="00D55633" w:rsidRDefault="00D55633" w:rsidP="00D5563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prakse.</w:t>
                  </w:r>
                </w:p>
              </w:tc>
              <w:tc>
                <w:tcPr>
                  <w:tcW w:w="551" w:type="dxa"/>
                </w:tcPr>
                <w:p w:rsidR="00D55633" w:rsidRPr="00D55633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F5B30" w:rsidRPr="007F5B30" w:rsidTr="00D55633">
              <w:tc>
                <w:tcPr>
                  <w:tcW w:w="493" w:type="dxa"/>
                </w:tcPr>
                <w:p w:rsidR="003751FA" w:rsidRPr="00D55633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693" w:type="dxa"/>
                </w:tcPr>
                <w:p w:rsidR="003751FA" w:rsidRPr="00D55633" w:rsidRDefault="00D55633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Kreiranje novih poslova.</w:t>
                  </w:r>
                </w:p>
              </w:tc>
              <w:tc>
                <w:tcPr>
                  <w:tcW w:w="567" w:type="dxa"/>
                </w:tcPr>
                <w:p w:rsidR="003751FA" w:rsidRPr="00D55633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:rsidR="003751FA" w:rsidRPr="009E7468" w:rsidRDefault="009E7468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9E7468">
                    <w:rPr>
                      <w:rFonts w:ascii="Times New Roman" w:hAnsi="Times New Roman"/>
                      <w:color w:val="FF0000"/>
                      <w:sz w:val="20"/>
                      <w:szCs w:val="20"/>
                      <w:lang w:eastAsia="hr-HR"/>
                    </w:rPr>
                    <w:t>Test</w:t>
                  </w:r>
                </w:p>
              </w:tc>
              <w:tc>
                <w:tcPr>
                  <w:tcW w:w="551" w:type="dxa"/>
                </w:tcPr>
                <w:p w:rsidR="003751FA" w:rsidRPr="00D55633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F5B30" w:rsidRPr="007F5B30" w:rsidTr="00D55633">
              <w:tc>
                <w:tcPr>
                  <w:tcW w:w="493" w:type="dxa"/>
                </w:tcPr>
                <w:p w:rsidR="003751FA" w:rsidRPr="00D55633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693" w:type="dxa"/>
                </w:tcPr>
                <w:p w:rsidR="003751FA" w:rsidRPr="00D55633" w:rsidRDefault="00D55633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Okruženje za razvoj novih poslova.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</w:t>
                  </w: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Identifikacija prilika i prijetnji u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</w:t>
                  </w: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okruženju.</w:t>
                  </w:r>
                </w:p>
              </w:tc>
              <w:tc>
                <w:tcPr>
                  <w:tcW w:w="567" w:type="dxa"/>
                </w:tcPr>
                <w:p w:rsidR="003751FA" w:rsidRPr="00D55633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:rsidR="00D55633" w:rsidRPr="00D55633" w:rsidRDefault="00D55633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Gostovanje ljudi iz prakse –</w:t>
                  </w:r>
                </w:p>
                <w:p w:rsidR="00D55633" w:rsidRPr="00D55633" w:rsidRDefault="00D55633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prezentacija slučaja, analiza slučaja,</w:t>
                  </w:r>
                </w:p>
                <w:p w:rsidR="003751FA" w:rsidRPr="00D55633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diskusija.</w:t>
                  </w:r>
                </w:p>
              </w:tc>
              <w:tc>
                <w:tcPr>
                  <w:tcW w:w="551" w:type="dxa"/>
                </w:tcPr>
                <w:p w:rsidR="003751FA" w:rsidRPr="00D55633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F5B30" w:rsidRPr="007F5B30" w:rsidTr="00D55633">
              <w:tc>
                <w:tcPr>
                  <w:tcW w:w="493" w:type="dxa"/>
                </w:tcPr>
                <w:p w:rsidR="003751FA" w:rsidRPr="00D55633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693" w:type="dxa"/>
                </w:tcPr>
                <w:p w:rsidR="003751FA" w:rsidRPr="00D55633" w:rsidRDefault="00D55633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Strategije izvorne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</w:t>
                  </w: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novativnosti.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</w:t>
                  </w: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Strategije novih </w:t>
                  </w: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lastRenderedPageBreak/>
                    <w:t>vještina. Strategije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</w:t>
                  </w: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tržišnih noviteta.</w:t>
                  </w:r>
                </w:p>
              </w:tc>
              <w:tc>
                <w:tcPr>
                  <w:tcW w:w="567" w:type="dxa"/>
                </w:tcPr>
                <w:p w:rsidR="003751FA" w:rsidRPr="00D55633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119" w:type="dxa"/>
                </w:tcPr>
                <w:p w:rsidR="003751FA" w:rsidRPr="009E7468" w:rsidRDefault="00D55633" w:rsidP="009E7468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9E7468">
                    <w:rPr>
                      <w:rFonts w:ascii="Times New Roman" w:hAnsi="Times New Roman"/>
                      <w:color w:val="FF0000"/>
                      <w:sz w:val="20"/>
                      <w:szCs w:val="20"/>
                      <w:lang w:eastAsia="hr-HR"/>
                    </w:rPr>
                    <w:t xml:space="preserve">Prezentacija </w:t>
                  </w:r>
                  <w:r w:rsidR="009E7468" w:rsidRPr="009E7468">
                    <w:rPr>
                      <w:rFonts w:ascii="Times New Roman" w:hAnsi="Times New Roman"/>
                      <w:color w:val="FF0000"/>
                      <w:sz w:val="20"/>
                      <w:szCs w:val="20"/>
                      <w:lang w:eastAsia="hr-HR"/>
                    </w:rPr>
                    <w:t>seminarskih radova.</w:t>
                  </w:r>
                </w:p>
              </w:tc>
              <w:tc>
                <w:tcPr>
                  <w:tcW w:w="551" w:type="dxa"/>
                </w:tcPr>
                <w:p w:rsidR="003751FA" w:rsidRPr="00D55633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F5B30" w:rsidRPr="007F5B30" w:rsidTr="00D55633">
              <w:tc>
                <w:tcPr>
                  <w:tcW w:w="493" w:type="dxa"/>
                </w:tcPr>
                <w:p w:rsidR="003751FA" w:rsidRPr="00D55633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10</w:t>
                  </w:r>
                </w:p>
              </w:tc>
              <w:tc>
                <w:tcPr>
                  <w:tcW w:w="2693" w:type="dxa"/>
                </w:tcPr>
                <w:p w:rsidR="003751FA" w:rsidRPr="00D55633" w:rsidRDefault="00D55633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Strategije modifikacije obilježja.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</w:t>
                  </w: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Strategije kupnje prava.</w:t>
                  </w:r>
                </w:p>
              </w:tc>
              <w:tc>
                <w:tcPr>
                  <w:tcW w:w="567" w:type="dxa"/>
                </w:tcPr>
                <w:p w:rsidR="003751FA" w:rsidRPr="00D55633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:rsidR="003751FA" w:rsidRPr="009E7468" w:rsidRDefault="009E7468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9E7468">
                    <w:rPr>
                      <w:rFonts w:ascii="Times New Roman" w:hAnsi="Times New Roman"/>
                      <w:color w:val="FF0000"/>
                      <w:sz w:val="20"/>
                      <w:szCs w:val="20"/>
                      <w:lang w:eastAsia="hr-HR"/>
                    </w:rPr>
                    <w:t>Prezentacija seminarskih radova.</w:t>
                  </w:r>
                </w:p>
              </w:tc>
              <w:tc>
                <w:tcPr>
                  <w:tcW w:w="551" w:type="dxa"/>
                </w:tcPr>
                <w:p w:rsidR="003751FA" w:rsidRPr="00D55633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F5B30" w:rsidRPr="007F5B30" w:rsidTr="00D55633">
              <w:tc>
                <w:tcPr>
                  <w:tcW w:w="493" w:type="dxa"/>
                </w:tcPr>
                <w:p w:rsidR="003751FA" w:rsidRPr="00D55633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693" w:type="dxa"/>
                </w:tcPr>
                <w:p w:rsidR="003751FA" w:rsidRPr="00D55633" w:rsidRDefault="00D55633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Odlučivanje o novim poslovima.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</w:t>
                  </w: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Čimbenici koji utječu na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</w:t>
                  </w: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odlučivanje.</w:t>
                  </w:r>
                </w:p>
              </w:tc>
              <w:tc>
                <w:tcPr>
                  <w:tcW w:w="567" w:type="dxa"/>
                </w:tcPr>
                <w:p w:rsidR="003751FA" w:rsidRPr="00D55633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:rsidR="003751FA" w:rsidRPr="009E7468" w:rsidRDefault="009E7468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9E7468">
                    <w:rPr>
                      <w:rFonts w:ascii="Times New Roman" w:hAnsi="Times New Roman"/>
                      <w:color w:val="FF0000"/>
                      <w:sz w:val="20"/>
                      <w:szCs w:val="20"/>
                      <w:lang w:eastAsia="hr-HR"/>
                    </w:rPr>
                    <w:t>Prezentacija seminarskih radova.</w:t>
                  </w:r>
                </w:p>
              </w:tc>
              <w:tc>
                <w:tcPr>
                  <w:tcW w:w="551" w:type="dxa"/>
                </w:tcPr>
                <w:p w:rsidR="003751FA" w:rsidRPr="00D55633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F5B30" w:rsidRPr="007F5B30" w:rsidTr="00D55633">
              <w:tc>
                <w:tcPr>
                  <w:tcW w:w="493" w:type="dxa"/>
                </w:tcPr>
                <w:p w:rsidR="003751FA" w:rsidRPr="00D55633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693" w:type="dxa"/>
                </w:tcPr>
                <w:p w:rsidR="00D55633" w:rsidRPr="00D55633" w:rsidRDefault="00D55633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Modeli i tehnike poslovnog</w:t>
                  </w:r>
                </w:p>
                <w:p w:rsidR="003751FA" w:rsidRPr="00D55633" w:rsidRDefault="00D55633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odlučivanja. Uloga informacijskog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</w:t>
                  </w: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sustava u odlučivanju.</w:t>
                  </w:r>
                </w:p>
              </w:tc>
              <w:tc>
                <w:tcPr>
                  <w:tcW w:w="567" w:type="dxa"/>
                </w:tcPr>
                <w:p w:rsidR="003751FA" w:rsidRPr="00D55633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:rsidR="003751FA" w:rsidRPr="009E7468" w:rsidRDefault="009E7468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9E7468">
                    <w:rPr>
                      <w:rFonts w:ascii="Times New Roman" w:hAnsi="Times New Roman"/>
                      <w:color w:val="FF0000"/>
                      <w:sz w:val="20"/>
                      <w:szCs w:val="20"/>
                      <w:lang w:eastAsia="hr-HR"/>
                    </w:rPr>
                    <w:t>Prezentacija seminarskih radova.</w:t>
                  </w:r>
                </w:p>
              </w:tc>
              <w:tc>
                <w:tcPr>
                  <w:tcW w:w="551" w:type="dxa"/>
                </w:tcPr>
                <w:p w:rsidR="003751FA" w:rsidRPr="00D55633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F5B30" w:rsidRPr="007F5B30" w:rsidTr="00D55633">
              <w:tc>
                <w:tcPr>
                  <w:tcW w:w="493" w:type="dxa"/>
                </w:tcPr>
                <w:p w:rsidR="003751FA" w:rsidRPr="00D55633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693" w:type="dxa"/>
                </w:tcPr>
                <w:p w:rsidR="003751FA" w:rsidRPr="00D55633" w:rsidRDefault="00D55633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Pokretanje novih poslova. Izbor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</w:t>
                  </w: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proizvoda ili usluga i njihova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</w:t>
                  </w: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komercijalizacija.</w:t>
                  </w:r>
                </w:p>
              </w:tc>
              <w:tc>
                <w:tcPr>
                  <w:tcW w:w="567" w:type="dxa"/>
                </w:tcPr>
                <w:p w:rsidR="003751FA" w:rsidRPr="00D55633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:rsidR="003751FA" w:rsidRPr="00D55633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Gostovanje stručnjaka iz prakse.</w:t>
                  </w:r>
                </w:p>
              </w:tc>
              <w:tc>
                <w:tcPr>
                  <w:tcW w:w="551" w:type="dxa"/>
                </w:tcPr>
                <w:p w:rsidR="003751FA" w:rsidRPr="00D55633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F5B30" w:rsidRPr="007F5B30" w:rsidTr="00D55633">
              <w:tc>
                <w:tcPr>
                  <w:tcW w:w="493" w:type="dxa"/>
                </w:tcPr>
                <w:p w:rsidR="003751FA" w:rsidRPr="00D55633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693" w:type="dxa"/>
                </w:tcPr>
                <w:p w:rsidR="003751FA" w:rsidRPr="00D55633" w:rsidRDefault="00D55633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Organizacijski aspekti pokretanja i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</w:t>
                  </w: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razvoja novih poslova.</w:t>
                  </w:r>
                </w:p>
              </w:tc>
              <w:tc>
                <w:tcPr>
                  <w:tcW w:w="567" w:type="dxa"/>
                </w:tcPr>
                <w:p w:rsidR="003751FA" w:rsidRPr="00D55633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:rsidR="003751FA" w:rsidRPr="009E7468" w:rsidRDefault="009E7468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Test.</w:t>
                  </w:r>
                </w:p>
              </w:tc>
              <w:tc>
                <w:tcPr>
                  <w:tcW w:w="551" w:type="dxa"/>
                </w:tcPr>
                <w:p w:rsidR="003751FA" w:rsidRPr="00D55633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F5B30" w:rsidRPr="007F5B30" w:rsidTr="00D55633">
              <w:tc>
                <w:tcPr>
                  <w:tcW w:w="493" w:type="dxa"/>
                </w:tcPr>
                <w:p w:rsidR="003751FA" w:rsidRPr="00D55633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693" w:type="dxa"/>
                </w:tcPr>
                <w:p w:rsidR="00D55633" w:rsidRPr="00D55633" w:rsidRDefault="00D55633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Financiranje novih poslova.</w:t>
                  </w:r>
                </w:p>
                <w:p w:rsidR="003751FA" w:rsidRPr="00D55633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Upravljanje novim poslovima.</w:t>
                  </w:r>
                </w:p>
              </w:tc>
              <w:tc>
                <w:tcPr>
                  <w:tcW w:w="567" w:type="dxa"/>
                </w:tcPr>
                <w:p w:rsidR="003751FA" w:rsidRPr="00D55633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:rsidR="003751FA" w:rsidRPr="00D55633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Prezentacija slučajeva iz prakse.</w:t>
                  </w:r>
                </w:p>
              </w:tc>
              <w:tc>
                <w:tcPr>
                  <w:tcW w:w="551" w:type="dxa"/>
                </w:tcPr>
                <w:p w:rsidR="003751FA" w:rsidRPr="00D55633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563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3A610A" w:rsidRPr="00FB46BC" w:rsidRDefault="003A610A" w:rsidP="00B80CD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FB46BC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FB46BC" w:rsidRDefault="005E143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 xml:space="preserve">X  </w:t>
            </w:r>
            <w:r w:rsidR="003A610A" w:rsidRPr="005E1434">
              <w:rPr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:rsidR="003A610A" w:rsidRPr="00FB46BC" w:rsidRDefault="005E143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 xml:space="preserve">X  </w:t>
            </w:r>
            <w:r w:rsidR="003A610A" w:rsidRPr="005E1434">
              <w:rPr>
                <w:b w:val="0"/>
                <w:sz w:val="20"/>
                <w:szCs w:val="20"/>
                <w:u w:val="single"/>
                <w:lang w:val="hr-HR"/>
              </w:rPr>
              <w:t xml:space="preserve">seminari i radionice </w:t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3A610A" w:rsidRPr="00FB46BC" w:rsidRDefault="005E143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5E1434">
              <w:rPr>
                <w:b w:val="0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FB46BC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FB46BC" w:rsidRDefault="005E143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5E1434">
              <w:rPr>
                <w:b w:val="0"/>
                <w:sz w:val="20"/>
                <w:szCs w:val="20"/>
                <w:u w:val="single"/>
                <w:lang w:val="hr-HR"/>
              </w:rPr>
              <w:t xml:space="preserve">samostalni  zadaci  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20304"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620304" w:rsidRPr="00FB46BC">
              <w:rPr>
                <w:rFonts w:ascii="Times New Roman" w:hAnsi="Times New Roman"/>
                <w:sz w:val="20"/>
                <w:szCs w:val="20"/>
              </w:rPr>
            </w:r>
            <w:r w:rsidR="00620304"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="00620304"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46BC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A610A" w:rsidRPr="00FB46BC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5E1434" w:rsidP="00E177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Student je obvez</w:t>
            </w:r>
            <w:r w:rsidR="008E1C96">
              <w:rPr>
                <w:rFonts w:ascii="Times New Roman" w:hAnsi="Times New Roman"/>
                <w:sz w:val="20"/>
                <w:szCs w:val="20"/>
              </w:rPr>
              <w:t xml:space="preserve">an pohađati i pratiti nastavu,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izvršavati postavljene zadatke</w:t>
            </w:r>
            <w:r w:rsidR="008E1C96">
              <w:rPr>
                <w:rFonts w:ascii="Times New Roman" w:hAnsi="Times New Roman"/>
                <w:sz w:val="20"/>
                <w:szCs w:val="20"/>
              </w:rPr>
              <w:t xml:space="preserve"> te napisati  i </w:t>
            </w:r>
            <w:r w:rsidR="007F4A29">
              <w:rPr>
                <w:rFonts w:ascii="Times New Roman" w:hAnsi="Times New Roman"/>
                <w:sz w:val="20"/>
                <w:szCs w:val="20"/>
              </w:rPr>
              <w:t>prezentirati</w:t>
            </w:r>
            <w:r w:rsidR="008E1C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177F3">
              <w:rPr>
                <w:rFonts w:ascii="Times New Roman" w:hAnsi="Times New Roman"/>
                <w:sz w:val="20"/>
                <w:szCs w:val="20"/>
              </w:rPr>
              <w:t>seminarsk</w:t>
            </w:r>
            <w:r w:rsidR="008E1C96">
              <w:rPr>
                <w:rFonts w:ascii="Times New Roman" w:hAnsi="Times New Roman"/>
                <w:sz w:val="20"/>
                <w:szCs w:val="20"/>
              </w:rPr>
              <w:t>i rad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Uvjet za potpis je pohađanje minimalno </w:t>
            </w:r>
            <w:r w:rsidR="007F4A29">
              <w:rPr>
                <w:rFonts w:ascii="Times New Roman" w:hAnsi="Times New Roman"/>
                <w:sz w:val="20"/>
                <w:szCs w:val="20"/>
              </w:rPr>
              <w:t>7</w:t>
            </w:r>
            <w:r w:rsidR="0064218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% ukupne nastave. </w:t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FB46BC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7F4A29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1</w:t>
            </w:r>
            <w:r w:rsidR="005E1434">
              <w:rPr>
                <w:b w:val="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62030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620304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62030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62030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E177F3" w:rsidRDefault="00E177F3" w:rsidP="003A610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E177F3">
              <w:rPr>
                <w:b w:val="0"/>
                <w:color w:val="FF0000"/>
                <w:sz w:val="20"/>
                <w:szCs w:val="20"/>
                <w:lang w:val="hr-HR"/>
              </w:rPr>
              <w:t>Studija slučaja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7F5B30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1 ECTS</w:t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62030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7F4A29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1</w:t>
            </w:r>
            <w:r w:rsidR="005E1434">
              <w:rPr>
                <w:b w:val="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620304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FB46BC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620304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E177F3" w:rsidRDefault="00E177F3" w:rsidP="003A610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E177F3">
              <w:rPr>
                <w:b w:val="0"/>
                <w:sz w:val="20"/>
                <w:szCs w:val="20"/>
              </w:rPr>
              <w:t>1 ECTS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7F4A29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62030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62030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62030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62030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62030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177F3" w:rsidRPr="00A56386" w:rsidRDefault="00E177F3" w:rsidP="00E177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</w:pPr>
            <w:r w:rsidRPr="00A56386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Tijekom semestra održat će se dvije pisane provjere znanja (kolokvija). Za prolaz je potrebno imati više od </w:t>
            </w:r>
            <w:r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5</w:t>
            </w:r>
            <w:r w:rsidRPr="00A56386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0% točn</w:t>
            </w:r>
            <w:r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ih odgovora na svakom kolokviju.</w:t>
            </w:r>
            <w:r w:rsidRPr="00A56386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Kolokviji nose 40% ukupne ocjene, prezentacija seminarskog  rada 40%, a studije slučaja 20% ukupne ocjene. </w:t>
            </w:r>
          </w:p>
          <w:p w:rsidR="003A610A" w:rsidRPr="00FB46BC" w:rsidRDefault="00E177F3" w:rsidP="00E177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6386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Bodovni pragovi za formiranje konačne ocjene su sljedeći: 50-60% dovoljan (2); 61-75% dobar (3); 76-85% vrlo dobar (4), 96-100% izvrstan (5).</w:t>
            </w:r>
          </w:p>
        </w:tc>
      </w:tr>
      <w:tr w:rsidR="003A610A" w:rsidRPr="00FB46BC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3A610A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642182" w:rsidP="0064218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Buble, M. (ur.): Strateški menadžment, Sinergija, Zagreb, 2005.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6673F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62030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642182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Vesper, H.K.: New Venture Strategies, Prentice Hall, New Jersey, 1990.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6673F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62030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62030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62030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62030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62030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62030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62030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62030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62030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62030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62030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62030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62030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62030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62030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62030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62030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62030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62030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3A610A" w:rsidRPr="00FB46B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177F3" w:rsidRPr="00E177F3" w:rsidRDefault="00E177F3" w:rsidP="00B80CD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i/>
                <w:color w:val="FF0000"/>
                <w:sz w:val="24"/>
                <w:szCs w:val="24"/>
                <w:lang w:val="en-GB"/>
              </w:rPr>
            </w:pPr>
            <w:r w:rsidRPr="00E177F3">
              <w:rPr>
                <w:rFonts w:ascii="Times New Roman" w:hAnsi="Times New Roman"/>
                <w:color w:val="FF0000"/>
                <w:sz w:val="20"/>
                <w:szCs w:val="20"/>
                <w:lang w:val="en-GB"/>
              </w:rPr>
              <w:t>Meyer, M.C., Crane, F.G.: New Venture Creation, Sage, Thousand Oaks, 2014.</w:t>
            </w:r>
          </w:p>
          <w:p w:rsidR="003A610A" w:rsidRPr="00642182" w:rsidRDefault="00B80CD6" w:rsidP="00B80CD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GB"/>
              </w:rPr>
            </w:pPr>
            <w:r w:rsidRPr="00B80CD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Pride, M. W., Hughes, J. R., Kapoor, R. J.: </w:t>
            </w:r>
            <w:r w:rsidRPr="00642182">
              <w:rPr>
                <w:rFonts w:ascii="Times New Roman" w:hAnsi="Times New Roman"/>
                <w:sz w:val="20"/>
                <w:szCs w:val="20"/>
                <w:lang w:val="en-GB"/>
              </w:rPr>
              <w:t>Business</w:t>
            </w:r>
            <w:r w:rsidRPr="00B80CD6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, </w:t>
            </w:r>
            <w:r w:rsidRPr="00B80CD6">
              <w:rPr>
                <w:rFonts w:ascii="Times New Roman" w:hAnsi="Times New Roman"/>
                <w:sz w:val="20"/>
                <w:szCs w:val="20"/>
                <w:lang w:val="en-GB"/>
              </w:rPr>
              <w:t>Second edition, Houghton Mifflin Company, Boston, 1988.</w:t>
            </w:r>
          </w:p>
          <w:p w:rsidR="00E177F3" w:rsidRPr="00E177F3" w:rsidRDefault="00642182" w:rsidP="00E177F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Ackroyd, S.: The Organization of Business, Oxford University Press, Oxford, 2002.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023E5" w:rsidRPr="00FB46BC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1023E5" w:rsidRPr="00FB46BC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1023E5" w:rsidRPr="00FB46BC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1023E5" w:rsidRPr="00FB46BC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A610A" w:rsidRPr="00FB46BC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62030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3C11DA" w:rsidRDefault="003C11D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sectPr w:rsidR="003A610A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16D4B"/>
    <w:multiLevelType w:val="hybridMultilevel"/>
    <w:tmpl w:val="E042E438"/>
    <w:lvl w:ilvl="0" w:tplc="D1BA5990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78"/>
  <w:displayHorizontalDrawingGridEvery w:val="2"/>
  <w:displayVerticalDrawingGridEvery w:val="2"/>
  <w:characterSpacingControl w:val="doNotCompress"/>
  <w:compat/>
  <w:rsids>
    <w:rsidRoot w:val="003A610A"/>
    <w:rsid w:val="000205B4"/>
    <w:rsid w:val="00087A17"/>
    <w:rsid w:val="000E6BE0"/>
    <w:rsid w:val="000F2B59"/>
    <w:rsid w:val="001023E5"/>
    <w:rsid w:val="00214016"/>
    <w:rsid w:val="00292366"/>
    <w:rsid w:val="002A6E50"/>
    <w:rsid w:val="00360B1A"/>
    <w:rsid w:val="003751FA"/>
    <w:rsid w:val="00390EC9"/>
    <w:rsid w:val="003A610A"/>
    <w:rsid w:val="003C11DA"/>
    <w:rsid w:val="003C7553"/>
    <w:rsid w:val="003E03F8"/>
    <w:rsid w:val="004279C8"/>
    <w:rsid w:val="00473784"/>
    <w:rsid w:val="004C545C"/>
    <w:rsid w:val="004E5756"/>
    <w:rsid w:val="00526878"/>
    <w:rsid w:val="005620FE"/>
    <w:rsid w:val="005931C9"/>
    <w:rsid w:val="005E1434"/>
    <w:rsid w:val="00620304"/>
    <w:rsid w:val="00633515"/>
    <w:rsid w:val="006355DE"/>
    <w:rsid w:val="00642182"/>
    <w:rsid w:val="006508AC"/>
    <w:rsid w:val="00664F78"/>
    <w:rsid w:val="006673F4"/>
    <w:rsid w:val="006A4AE5"/>
    <w:rsid w:val="007F4A29"/>
    <w:rsid w:val="007F5B30"/>
    <w:rsid w:val="008E1C96"/>
    <w:rsid w:val="00922086"/>
    <w:rsid w:val="009D3D28"/>
    <w:rsid w:val="009D5B0D"/>
    <w:rsid w:val="009E7468"/>
    <w:rsid w:val="00AE72F3"/>
    <w:rsid w:val="00B80CD6"/>
    <w:rsid w:val="00C94FDA"/>
    <w:rsid w:val="00CC7640"/>
    <w:rsid w:val="00CD3620"/>
    <w:rsid w:val="00D55633"/>
    <w:rsid w:val="00E177F3"/>
    <w:rsid w:val="00E5638C"/>
    <w:rsid w:val="00EA23E3"/>
    <w:rsid w:val="00FB4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3A610A"/>
    <w:rPr>
      <w:rFonts w:cs="Times New Roman"/>
      <w:sz w:val="16"/>
      <w:szCs w:val="16"/>
    </w:rPr>
  </w:style>
  <w:style w:type="table" w:styleId="TableGrid">
    <w:name w:val="Table Grid"/>
    <w:basedOn w:val="TableNormal"/>
    <w:rsid w:val="003751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sumic</cp:lastModifiedBy>
  <cp:revision>2</cp:revision>
  <dcterms:created xsi:type="dcterms:W3CDTF">2018-05-30T13:42:00Z</dcterms:created>
  <dcterms:modified xsi:type="dcterms:W3CDTF">2018-05-30T13:42:00Z</dcterms:modified>
</cp:coreProperties>
</file>